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AE" w:rsidRDefault="00C476AE" w:rsidP="00C476AE">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C476AE" w:rsidRDefault="00C476AE" w:rsidP="00C476AE">
      <w:pPr>
        <w:spacing w:after="0"/>
        <w:jc w:val="center"/>
        <w:rPr>
          <w:rFonts w:ascii="Times New Roman" w:hAnsi="Times New Roman" w:cs="Times New Roman"/>
          <w:sz w:val="24"/>
          <w:szCs w:val="24"/>
        </w:rPr>
      </w:pPr>
      <w:r>
        <w:rPr>
          <w:rFonts w:ascii="Times New Roman" w:hAnsi="Times New Roman" w:cs="Times New Roman"/>
          <w:sz w:val="24"/>
          <w:szCs w:val="24"/>
        </w:rPr>
        <w:t xml:space="preserve">КОСПАШСКАЯ ОСНОВНАЯ ОБЩЕОБРАЗОВАТЕЛЬНАЯ ШКОЛА </w:t>
      </w:r>
    </w:p>
    <w:p w:rsidR="00C476AE" w:rsidRDefault="00C476AE" w:rsidP="00C476AE">
      <w:pPr>
        <w:jc w:val="center"/>
        <w:rPr>
          <w:rFonts w:ascii="Times New Roman" w:hAnsi="Times New Roman" w:cs="Times New Roman"/>
          <w:sz w:val="28"/>
          <w:szCs w:val="28"/>
        </w:rPr>
      </w:pPr>
    </w:p>
    <w:p w:rsidR="00C476AE" w:rsidRDefault="00C476AE" w:rsidP="00C476AE">
      <w:pPr>
        <w:jc w:val="both"/>
        <w:rPr>
          <w:rFonts w:ascii="Times New Roman" w:hAnsi="Times New Roman" w:cs="Times New Roman"/>
          <w:sz w:val="28"/>
          <w:szCs w:val="28"/>
        </w:rPr>
      </w:pPr>
    </w:p>
    <w:p w:rsidR="00C476AE" w:rsidRDefault="00C476AE" w:rsidP="00C476A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«УТВЕРЖДАЮ»</w:t>
      </w:r>
    </w:p>
    <w:p w:rsidR="00C476AE" w:rsidRDefault="00C476AE" w:rsidP="00C476AE">
      <w:pPr>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Директор школы</w:t>
      </w:r>
    </w:p>
    <w:p w:rsidR="00C476AE" w:rsidRDefault="00C476AE" w:rsidP="00C476A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Дюжина Т.Н. ______________</w:t>
      </w:r>
    </w:p>
    <w:p w:rsidR="00C476AE" w:rsidRDefault="00C476AE" w:rsidP="00C476A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F6861">
        <w:rPr>
          <w:rFonts w:ascii="Times New Roman" w:hAnsi="Times New Roman" w:cs="Times New Roman"/>
          <w:sz w:val="28"/>
          <w:szCs w:val="28"/>
        </w:rPr>
        <w:tab/>
      </w:r>
      <w:r w:rsidR="008F6861">
        <w:rPr>
          <w:rFonts w:ascii="Times New Roman" w:hAnsi="Times New Roman" w:cs="Times New Roman"/>
          <w:sz w:val="28"/>
          <w:szCs w:val="28"/>
        </w:rPr>
        <w:tab/>
      </w:r>
      <w:r w:rsidR="008F6861">
        <w:rPr>
          <w:rFonts w:ascii="Times New Roman" w:hAnsi="Times New Roman" w:cs="Times New Roman"/>
          <w:sz w:val="28"/>
          <w:szCs w:val="28"/>
        </w:rPr>
        <w:tab/>
      </w:r>
      <w:r w:rsidR="008F6861">
        <w:rPr>
          <w:rFonts w:ascii="Times New Roman" w:hAnsi="Times New Roman" w:cs="Times New Roman"/>
          <w:sz w:val="28"/>
          <w:szCs w:val="28"/>
        </w:rPr>
        <w:tab/>
      </w:r>
      <w:r w:rsidR="008F6861">
        <w:rPr>
          <w:rFonts w:ascii="Times New Roman" w:hAnsi="Times New Roman" w:cs="Times New Roman"/>
          <w:sz w:val="28"/>
          <w:szCs w:val="28"/>
        </w:rPr>
        <w:tab/>
      </w:r>
      <w:r w:rsidR="008F6861">
        <w:rPr>
          <w:rFonts w:ascii="Times New Roman" w:hAnsi="Times New Roman" w:cs="Times New Roman"/>
          <w:sz w:val="28"/>
          <w:szCs w:val="28"/>
        </w:rPr>
        <w:tab/>
        <w:t>«___» ___</w:t>
      </w:r>
      <w:r w:rsidR="008F6861">
        <w:rPr>
          <w:rFonts w:ascii="Times New Roman" w:hAnsi="Times New Roman" w:cs="Times New Roman"/>
          <w:sz w:val="28"/>
          <w:szCs w:val="28"/>
          <w:u w:val="single"/>
        </w:rPr>
        <w:t xml:space="preserve">августа     </w:t>
      </w:r>
      <w:r w:rsidR="0039516E">
        <w:rPr>
          <w:rFonts w:ascii="Times New Roman" w:hAnsi="Times New Roman" w:cs="Times New Roman"/>
          <w:sz w:val="28"/>
          <w:szCs w:val="28"/>
        </w:rPr>
        <w:t>____2023</w:t>
      </w:r>
      <w:r w:rsidR="008F6861">
        <w:rPr>
          <w:rFonts w:ascii="Times New Roman" w:hAnsi="Times New Roman" w:cs="Times New Roman"/>
          <w:sz w:val="28"/>
          <w:szCs w:val="28"/>
        </w:rPr>
        <w:t xml:space="preserve"> </w:t>
      </w:r>
      <w:r>
        <w:rPr>
          <w:rFonts w:ascii="Times New Roman" w:hAnsi="Times New Roman" w:cs="Times New Roman"/>
          <w:sz w:val="28"/>
          <w:szCs w:val="28"/>
        </w:rPr>
        <w:t>г</w:t>
      </w:r>
    </w:p>
    <w:p w:rsidR="00C476AE" w:rsidRDefault="00C476AE" w:rsidP="00C476AE">
      <w:pPr>
        <w:jc w:val="both"/>
        <w:rPr>
          <w:rFonts w:ascii="Times New Roman" w:hAnsi="Times New Roman" w:cs="Times New Roman"/>
          <w:sz w:val="28"/>
          <w:szCs w:val="28"/>
        </w:rPr>
      </w:pPr>
    </w:p>
    <w:p w:rsidR="00C476AE" w:rsidRDefault="00C476AE" w:rsidP="00C476AE">
      <w:pPr>
        <w:jc w:val="center"/>
        <w:rPr>
          <w:rFonts w:ascii="Times New Roman" w:hAnsi="Times New Roman" w:cs="Times New Roman"/>
          <w:sz w:val="28"/>
          <w:szCs w:val="28"/>
        </w:rPr>
      </w:pPr>
    </w:p>
    <w:p w:rsidR="00C476AE" w:rsidRDefault="00C476AE" w:rsidP="00C476AE">
      <w:pPr>
        <w:jc w:val="center"/>
        <w:rPr>
          <w:rFonts w:ascii="Times New Roman" w:hAnsi="Times New Roman"/>
          <w:b/>
          <w:bCs/>
          <w:color w:val="000000"/>
          <w:sz w:val="28"/>
          <w:szCs w:val="28"/>
        </w:rPr>
      </w:pPr>
      <w:r>
        <w:rPr>
          <w:rFonts w:ascii="Times New Roman" w:hAnsi="Times New Roman"/>
          <w:b/>
          <w:bCs/>
          <w:color w:val="000000"/>
          <w:sz w:val="28"/>
          <w:szCs w:val="28"/>
        </w:rPr>
        <w:t>Рабочая программа курса</w:t>
      </w:r>
    </w:p>
    <w:p w:rsidR="00C476AE" w:rsidRDefault="005F42DD" w:rsidP="00C476AE">
      <w:pPr>
        <w:jc w:val="center"/>
        <w:rPr>
          <w:rFonts w:ascii="Times New Roman" w:hAnsi="Times New Roman"/>
          <w:bCs/>
          <w:color w:val="000000"/>
          <w:sz w:val="28"/>
          <w:szCs w:val="28"/>
        </w:rPr>
      </w:pPr>
      <w:r>
        <w:rPr>
          <w:rFonts w:ascii="Times New Roman" w:hAnsi="Times New Roman"/>
          <w:bCs/>
          <w:color w:val="000000"/>
          <w:sz w:val="28"/>
          <w:szCs w:val="28"/>
        </w:rPr>
        <w:t>«Вокруг света</w:t>
      </w:r>
      <w:r w:rsidR="00C476AE">
        <w:rPr>
          <w:rFonts w:ascii="Times New Roman" w:hAnsi="Times New Roman"/>
          <w:bCs/>
          <w:color w:val="000000"/>
          <w:sz w:val="28"/>
          <w:szCs w:val="28"/>
        </w:rPr>
        <w:t>» 9 класс</w:t>
      </w:r>
      <w:r w:rsidR="008F6861">
        <w:rPr>
          <w:noProof/>
          <w:lang w:eastAsia="ru-RU"/>
        </w:rPr>
        <w:drawing>
          <wp:anchor distT="0" distB="0" distL="114300" distR="114300" simplePos="0" relativeHeight="251659264" behindDoc="0" locked="1" layoutInCell="1" allowOverlap="1" wp14:anchorId="33EB1DE5" wp14:editId="5DE6A33F">
            <wp:simplePos x="0" y="0"/>
            <wp:positionH relativeFrom="page">
              <wp:posOffset>5645785</wp:posOffset>
            </wp:positionH>
            <wp:positionV relativeFrom="paragraph">
              <wp:posOffset>-2934335</wp:posOffset>
            </wp:positionV>
            <wp:extent cx="1915160" cy="1371600"/>
            <wp:effectExtent l="0" t="0" r="889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clrChange>
                        <a:clrFrom>
                          <a:srgbClr val="FFFFFF"/>
                        </a:clrFrom>
                        <a:clrTo>
                          <a:srgbClr val="FFFFFF">
                            <a:alpha val="0"/>
                          </a:srgbClr>
                        </a:clrTo>
                      </a:clrChange>
                      <a:lum bright="-20000" contrast="40000"/>
                      <a:extLst>
                        <a:ext uri="{28A0092B-C50C-407E-A947-70E740481C1C}">
                          <a14:useLocalDpi xmlns:a14="http://schemas.microsoft.com/office/drawing/2010/main" val="0"/>
                        </a:ext>
                      </a:extLst>
                    </a:blip>
                    <a:srcRect l="3914" t="6937" r="5652" b="6937"/>
                    <a:stretch/>
                  </pic:blipFill>
                  <pic:spPr bwMode="auto">
                    <a:xfrm>
                      <a:off x="0" y="0"/>
                      <a:ext cx="191516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76AE" w:rsidRDefault="0039516E" w:rsidP="00C476AE">
      <w:pPr>
        <w:jc w:val="center"/>
        <w:rPr>
          <w:rFonts w:ascii="Times New Roman" w:hAnsi="Times New Roman"/>
          <w:bCs/>
          <w:color w:val="000000"/>
          <w:sz w:val="28"/>
          <w:szCs w:val="28"/>
        </w:rPr>
      </w:pPr>
      <w:r>
        <w:rPr>
          <w:rFonts w:ascii="Times New Roman" w:hAnsi="Times New Roman"/>
          <w:bCs/>
          <w:color w:val="000000"/>
          <w:sz w:val="28"/>
          <w:szCs w:val="28"/>
        </w:rPr>
        <w:t>на 2023–2024</w:t>
      </w:r>
      <w:r w:rsidR="00C476AE">
        <w:rPr>
          <w:rFonts w:ascii="Times New Roman" w:hAnsi="Times New Roman"/>
          <w:bCs/>
          <w:color w:val="000000"/>
          <w:sz w:val="28"/>
          <w:szCs w:val="28"/>
        </w:rPr>
        <w:t xml:space="preserve"> учебный год</w:t>
      </w:r>
    </w:p>
    <w:p w:rsidR="00C476AE" w:rsidRDefault="00C476AE" w:rsidP="00C476AE">
      <w:pPr>
        <w:jc w:val="center"/>
        <w:rPr>
          <w:rFonts w:ascii="Times New Roman" w:hAnsi="Times New Roman"/>
          <w:bCs/>
          <w:color w:val="000000"/>
          <w:sz w:val="28"/>
          <w:szCs w:val="28"/>
        </w:rPr>
      </w:pPr>
    </w:p>
    <w:p w:rsidR="00C476AE" w:rsidRDefault="00C476AE" w:rsidP="00C476AE">
      <w:pPr>
        <w:jc w:val="center"/>
        <w:rPr>
          <w:rFonts w:ascii="Times New Roman" w:hAnsi="Times New Roman"/>
          <w:bCs/>
          <w:color w:val="000000"/>
          <w:sz w:val="28"/>
          <w:szCs w:val="28"/>
        </w:rPr>
      </w:pPr>
    </w:p>
    <w:p w:rsidR="00C476AE" w:rsidRDefault="00C476AE" w:rsidP="00C476AE">
      <w:pPr>
        <w:jc w:val="center"/>
        <w:rPr>
          <w:rFonts w:ascii="Times New Roman" w:hAnsi="Times New Roman"/>
          <w:bCs/>
          <w:color w:val="000000"/>
          <w:sz w:val="28"/>
          <w:szCs w:val="28"/>
        </w:rPr>
      </w:pPr>
    </w:p>
    <w:p w:rsidR="00C476AE" w:rsidRDefault="00C476AE" w:rsidP="00C476AE">
      <w:pPr>
        <w:jc w:val="center"/>
        <w:rPr>
          <w:rFonts w:ascii="Times New Roman" w:hAnsi="Times New Roman"/>
          <w:bCs/>
          <w:color w:val="000000"/>
          <w:sz w:val="28"/>
          <w:szCs w:val="28"/>
        </w:rPr>
      </w:pPr>
    </w:p>
    <w:p w:rsidR="00C476AE" w:rsidRDefault="00C476AE" w:rsidP="00C476AE">
      <w:pPr>
        <w:rPr>
          <w:rFonts w:ascii="Times New Roman" w:hAnsi="Times New Roman"/>
          <w:bCs/>
          <w:color w:val="000000"/>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Составитель</w:t>
      </w:r>
    </w:p>
    <w:p w:rsidR="00C476AE" w:rsidRDefault="00C476AE" w:rsidP="00C476AE">
      <w:pPr>
        <w:rPr>
          <w:rFonts w:ascii="Times New Roman" w:hAnsi="Times New Roman"/>
          <w:bCs/>
          <w:color w:val="000000"/>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учитель географии</w:t>
      </w:r>
    </w:p>
    <w:p w:rsidR="00C476AE" w:rsidRDefault="00C476AE" w:rsidP="00C476AE">
      <w:pPr>
        <w:rPr>
          <w:rFonts w:ascii="Times New Roman" w:hAnsi="Times New Roman"/>
          <w:bCs/>
          <w:color w:val="000000"/>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proofErr w:type="spellStart"/>
      <w:r>
        <w:rPr>
          <w:rFonts w:ascii="Times New Roman" w:hAnsi="Times New Roman"/>
          <w:bCs/>
          <w:color w:val="000000"/>
          <w:sz w:val="28"/>
          <w:szCs w:val="28"/>
        </w:rPr>
        <w:t>Черепнева</w:t>
      </w:r>
      <w:proofErr w:type="spellEnd"/>
      <w:r>
        <w:rPr>
          <w:rFonts w:ascii="Times New Roman" w:hAnsi="Times New Roman"/>
          <w:bCs/>
          <w:color w:val="000000"/>
          <w:sz w:val="28"/>
          <w:szCs w:val="28"/>
        </w:rPr>
        <w:t xml:space="preserve"> О.Н</w:t>
      </w:r>
    </w:p>
    <w:p w:rsidR="00C476AE" w:rsidRDefault="00C476AE" w:rsidP="00C476AE">
      <w:pPr>
        <w:rPr>
          <w:rFonts w:ascii="Times New Roman" w:hAnsi="Times New Roman"/>
          <w:bCs/>
          <w:color w:val="000000"/>
          <w:sz w:val="28"/>
          <w:szCs w:val="28"/>
        </w:rPr>
      </w:pPr>
    </w:p>
    <w:p w:rsidR="00C476AE" w:rsidRDefault="00C476AE" w:rsidP="00C476AE">
      <w:pPr>
        <w:rPr>
          <w:rFonts w:ascii="Times New Roman" w:hAnsi="Times New Roman"/>
          <w:bCs/>
          <w:color w:val="000000"/>
          <w:sz w:val="28"/>
          <w:szCs w:val="28"/>
        </w:rPr>
      </w:pPr>
    </w:p>
    <w:p w:rsidR="00C476AE" w:rsidRDefault="00C476AE" w:rsidP="00C476AE">
      <w:pPr>
        <w:rPr>
          <w:rFonts w:ascii="Times New Roman" w:hAnsi="Times New Roman"/>
          <w:bCs/>
          <w:color w:val="000000"/>
          <w:sz w:val="28"/>
          <w:szCs w:val="28"/>
        </w:rPr>
      </w:pPr>
    </w:p>
    <w:p w:rsidR="00C476AE" w:rsidRDefault="00C476AE" w:rsidP="00C476AE">
      <w:pPr>
        <w:rPr>
          <w:rFonts w:ascii="Times New Roman" w:hAnsi="Times New Roman"/>
          <w:bCs/>
          <w:color w:val="000000"/>
          <w:sz w:val="28"/>
          <w:szCs w:val="28"/>
        </w:rPr>
      </w:pPr>
    </w:p>
    <w:p w:rsidR="00C476AE" w:rsidRDefault="00C476AE" w:rsidP="00C476AE">
      <w:pPr>
        <w:rPr>
          <w:rFonts w:ascii="Times New Roman" w:hAnsi="Times New Roman"/>
          <w:bCs/>
          <w:color w:val="000000"/>
          <w:sz w:val="28"/>
          <w:szCs w:val="28"/>
        </w:rPr>
      </w:pPr>
    </w:p>
    <w:p w:rsidR="00B46756" w:rsidRPr="00C476AE" w:rsidRDefault="005F42DD" w:rsidP="00C476AE">
      <w:pPr>
        <w:jc w:val="center"/>
        <w:rPr>
          <w:rFonts w:ascii="Times New Roman" w:hAnsi="Times New Roman"/>
          <w:bCs/>
          <w:color w:val="000000"/>
          <w:sz w:val="28"/>
          <w:szCs w:val="28"/>
        </w:rPr>
      </w:pPr>
      <w:proofErr w:type="spellStart"/>
      <w:r>
        <w:rPr>
          <w:rFonts w:ascii="Times New Roman" w:hAnsi="Times New Roman"/>
          <w:bCs/>
          <w:color w:val="000000"/>
          <w:sz w:val="28"/>
          <w:szCs w:val="28"/>
        </w:rPr>
        <w:t>Кизел</w:t>
      </w:r>
      <w:proofErr w:type="spellEnd"/>
      <w:r>
        <w:rPr>
          <w:rFonts w:ascii="Times New Roman" w:hAnsi="Times New Roman"/>
          <w:bCs/>
          <w:color w:val="000000"/>
          <w:sz w:val="28"/>
          <w:szCs w:val="28"/>
        </w:rPr>
        <w:t xml:space="preserve"> 2023</w:t>
      </w:r>
    </w:p>
    <w:p w:rsidR="005A2EC1" w:rsidRPr="008617C2" w:rsidRDefault="005F42DD" w:rsidP="005A2EC1">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Курс «Вокруг света</w:t>
      </w:r>
      <w:r w:rsidR="005A2EC1" w:rsidRPr="008617C2">
        <w:rPr>
          <w:rFonts w:ascii="Times New Roman" w:hAnsi="Times New Roman" w:cs="Times New Roman"/>
          <w:b/>
          <w:sz w:val="28"/>
          <w:szCs w:val="28"/>
        </w:rPr>
        <w:t>» 9 класс</w:t>
      </w:r>
    </w:p>
    <w:p w:rsidR="005A2EC1" w:rsidRPr="008617C2" w:rsidRDefault="005A2EC1" w:rsidP="005A2EC1">
      <w:pPr>
        <w:spacing w:after="0" w:line="360" w:lineRule="auto"/>
        <w:jc w:val="center"/>
        <w:rPr>
          <w:rFonts w:ascii="Times New Roman" w:hAnsi="Times New Roman" w:cs="Times New Roman"/>
          <w:b/>
          <w:sz w:val="28"/>
          <w:szCs w:val="28"/>
        </w:rPr>
      </w:pPr>
      <w:r w:rsidRPr="008617C2">
        <w:rPr>
          <w:rFonts w:ascii="Times New Roman" w:hAnsi="Times New Roman" w:cs="Times New Roman"/>
          <w:b/>
          <w:sz w:val="28"/>
          <w:szCs w:val="28"/>
        </w:rPr>
        <w:t>Аннотация</w:t>
      </w:r>
    </w:p>
    <w:p w:rsidR="005A2EC1" w:rsidRPr="008617C2" w:rsidRDefault="005A2EC1" w:rsidP="005A2EC1">
      <w:pPr>
        <w:spacing w:after="0" w:line="360" w:lineRule="auto"/>
        <w:ind w:firstLine="708"/>
        <w:jc w:val="both"/>
        <w:rPr>
          <w:rFonts w:ascii="Times New Roman" w:hAnsi="Times New Roman" w:cs="Times New Roman"/>
          <w:sz w:val="28"/>
          <w:szCs w:val="28"/>
        </w:rPr>
      </w:pPr>
      <w:r w:rsidRPr="008617C2">
        <w:rPr>
          <w:rFonts w:ascii="Times New Roman" w:hAnsi="Times New Roman" w:cs="Times New Roman"/>
          <w:sz w:val="28"/>
          <w:szCs w:val="28"/>
        </w:rPr>
        <w:t>Данная рабочая программа составлена на основе федерального компонента государственного образовательного стандарта основного общего образования; программы по географии для общеобразовательных учреждений для 9 класса (базовый уровень), автор В.П. Дронов, 2010 г.; на основе методических рекомендаций к учебнику «География России. Население и хозяйство. Учебник для 9 класса», авторы Дронов В.П., Ром В.Я. (М.: Дрофа, 2009 г.)</w:t>
      </w:r>
    </w:p>
    <w:p w:rsidR="005A2EC1" w:rsidRPr="008617C2" w:rsidRDefault="005A2EC1" w:rsidP="005A2EC1">
      <w:pPr>
        <w:spacing w:after="0" w:line="360" w:lineRule="auto"/>
        <w:ind w:firstLine="708"/>
        <w:jc w:val="both"/>
        <w:rPr>
          <w:rFonts w:ascii="Times New Roman" w:hAnsi="Times New Roman" w:cs="Times New Roman"/>
          <w:sz w:val="28"/>
          <w:szCs w:val="28"/>
        </w:rPr>
      </w:pPr>
      <w:r w:rsidRPr="008617C2">
        <w:rPr>
          <w:rFonts w:ascii="Times New Roman" w:hAnsi="Times New Roman" w:cs="Times New Roman"/>
          <w:sz w:val="28"/>
          <w:szCs w:val="28"/>
        </w:rPr>
        <w:t>Данный элективный курс позволяет успешно подготовиться к ОГЭ по географии. Выявить возможные упущения в освоении материала отдельных разделов, ликвидировать соответствующие разделы. Темы, изучаемые в данном курсе, помогут учащимся систематизировать полученные знания. Курс содержит с одной стороны базовое ядро (обязательный минимум содержания географического образования), а с другой – наиболее актуальные процессы и явления современности: демографические, этнические, социально культурные, экологические, экономические.</w:t>
      </w:r>
    </w:p>
    <w:p w:rsidR="005A2EC1" w:rsidRPr="008617C2" w:rsidRDefault="005A2EC1" w:rsidP="005A2EC1">
      <w:pPr>
        <w:spacing w:after="0" w:line="360" w:lineRule="auto"/>
        <w:jc w:val="both"/>
        <w:rPr>
          <w:rFonts w:ascii="Times New Roman" w:hAnsi="Times New Roman" w:cs="Times New Roman"/>
          <w:sz w:val="28"/>
          <w:szCs w:val="28"/>
        </w:rPr>
      </w:pPr>
    </w:p>
    <w:p w:rsidR="005A2EC1" w:rsidRDefault="005A2EC1">
      <w:pPr>
        <w:rPr>
          <w:rFonts w:ascii="Times New Roman" w:hAnsi="Times New Roman" w:cs="Times New Roman"/>
          <w:b/>
          <w:sz w:val="24"/>
          <w:szCs w:val="24"/>
        </w:rPr>
      </w:pPr>
      <w:r>
        <w:rPr>
          <w:rFonts w:ascii="Times New Roman" w:hAnsi="Times New Roman" w:cs="Times New Roman"/>
          <w:b/>
          <w:sz w:val="24"/>
          <w:szCs w:val="24"/>
        </w:rPr>
        <w:br w:type="page"/>
      </w:r>
    </w:p>
    <w:p w:rsidR="005A2EC1" w:rsidRDefault="005A2EC1" w:rsidP="005A2EC1">
      <w:pPr>
        <w:pStyle w:val="a3"/>
        <w:jc w:val="both"/>
        <w:rPr>
          <w:rFonts w:ascii="Times New Roman" w:hAnsi="Times New Roman" w:cs="Times New Roman"/>
          <w:b/>
          <w:sz w:val="24"/>
          <w:szCs w:val="24"/>
        </w:rPr>
      </w:pPr>
    </w:p>
    <w:p w:rsidR="00C0772B" w:rsidRPr="00F01209" w:rsidRDefault="00C0772B" w:rsidP="00274902">
      <w:pPr>
        <w:pStyle w:val="a3"/>
        <w:numPr>
          <w:ilvl w:val="0"/>
          <w:numId w:val="1"/>
        </w:numPr>
        <w:jc w:val="both"/>
        <w:rPr>
          <w:rFonts w:ascii="Times New Roman" w:hAnsi="Times New Roman" w:cs="Times New Roman"/>
          <w:b/>
          <w:sz w:val="28"/>
          <w:szCs w:val="28"/>
        </w:rPr>
      </w:pPr>
      <w:r w:rsidRPr="00F01209">
        <w:rPr>
          <w:rFonts w:ascii="Times New Roman" w:hAnsi="Times New Roman" w:cs="Times New Roman"/>
          <w:b/>
          <w:sz w:val="28"/>
          <w:szCs w:val="28"/>
        </w:rPr>
        <w:t>Пояснительная записка</w:t>
      </w:r>
    </w:p>
    <w:p w:rsidR="00C0772B" w:rsidRPr="00F01209" w:rsidRDefault="00C0772B" w:rsidP="00C476AE">
      <w:pPr>
        <w:spacing w:after="0"/>
        <w:ind w:firstLine="360"/>
        <w:jc w:val="both"/>
        <w:rPr>
          <w:rFonts w:ascii="Times New Roman" w:hAnsi="Times New Roman" w:cs="Times New Roman"/>
          <w:sz w:val="28"/>
          <w:szCs w:val="28"/>
        </w:rPr>
      </w:pPr>
      <w:r w:rsidRPr="00F01209">
        <w:rPr>
          <w:rFonts w:ascii="Times New Roman" w:hAnsi="Times New Roman" w:cs="Times New Roman"/>
          <w:sz w:val="28"/>
          <w:szCs w:val="28"/>
        </w:rPr>
        <w:t>Данная рабочая программа составлена на основе федерального компонента государственного образовательного стандарта основного общего образования; программы по географии для общеобразовательных учреждений для 9 класса (базовый уровень), автор В.П. Дронов, 2010 г.; на основе методических рекомендаций к учебнику «География России. Население и хозяйство. Учебник для 9 класса», авторы Дронов В.П., Ром В.Я. (М.: Дрофа, 2009 г.)</w:t>
      </w:r>
    </w:p>
    <w:p w:rsidR="00C0772B" w:rsidRPr="00F01209" w:rsidRDefault="00C0772B" w:rsidP="00C476AE">
      <w:pPr>
        <w:spacing w:after="0"/>
        <w:ind w:firstLine="360"/>
        <w:jc w:val="both"/>
        <w:rPr>
          <w:rFonts w:ascii="Times New Roman" w:hAnsi="Times New Roman" w:cs="Times New Roman"/>
          <w:sz w:val="28"/>
          <w:szCs w:val="28"/>
        </w:rPr>
      </w:pPr>
      <w:r w:rsidRPr="00F01209">
        <w:rPr>
          <w:rFonts w:ascii="Times New Roman" w:hAnsi="Times New Roman" w:cs="Times New Roman"/>
          <w:sz w:val="28"/>
          <w:szCs w:val="28"/>
        </w:rPr>
        <w:t>Данный элективный курс позво</w:t>
      </w:r>
      <w:r w:rsidR="00C476AE" w:rsidRPr="00F01209">
        <w:rPr>
          <w:rFonts w:ascii="Times New Roman" w:hAnsi="Times New Roman" w:cs="Times New Roman"/>
          <w:sz w:val="28"/>
          <w:szCs w:val="28"/>
        </w:rPr>
        <w:t>ляет успешно подготовиться к ОГЭ по географии</w:t>
      </w:r>
      <w:r w:rsidRPr="00F01209">
        <w:rPr>
          <w:rFonts w:ascii="Times New Roman" w:hAnsi="Times New Roman" w:cs="Times New Roman"/>
          <w:sz w:val="28"/>
          <w:szCs w:val="28"/>
        </w:rPr>
        <w:t>. Выявить возможные упущения в освоении материала отдельных разделов, ликвидировать соответствующие разделы. Темы, изучаемые в данном курсе, помогут учащимся систематизировать полученные знания. Курс содержит с одной стороны базовое ядро (обязательный минимум содержания географического образования), а с другой – наиболее актуальные процессы и явления современности: демографические, этнические, социально культурные, экологические, экономические.</w:t>
      </w:r>
    </w:p>
    <w:p w:rsidR="00C476AE" w:rsidRPr="00F01209" w:rsidRDefault="00C476AE" w:rsidP="00274902">
      <w:pPr>
        <w:jc w:val="both"/>
        <w:rPr>
          <w:rFonts w:ascii="Times New Roman" w:hAnsi="Times New Roman" w:cs="Times New Roman"/>
          <w:b/>
          <w:sz w:val="28"/>
          <w:szCs w:val="28"/>
        </w:rPr>
      </w:pPr>
    </w:p>
    <w:p w:rsidR="00C0772B" w:rsidRPr="00F01209" w:rsidRDefault="00C0772B" w:rsidP="00274902">
      <w:pPr>
        <w:jc w:val="both"/>
        <w:rPr>
          <w:rFonts w:ascii="Times New Roman" w:hAnsi="Times New Roman" w:cs="Times New Roman"/>
          <w:sz w:val="28"/>
          <w:szCs w:val="28"/>
        </w:rPr>
      </w:pPr>
      <w:r w:rsidRPr="00F01209">
        <w:rPr>
          <w:rFonts w:ascii="Times New Roman" w:hAnsi="Times New Roman" w:cs="Times New Roman"/>
          <w:b/>
          <w:sz w:val="28"/>
          <w:szCs w:val="28"/>
        </w:rPr>
        <w:t>Цель курса</w:t>
      </w:r>
      <w:r w:rsidRPr="00F01209">
        <w:rPr>
          <w:rFonts w:ascii="Times New Roman" w:hAnsi="Times New Roman" w:cs="Times New Roman"/>
          <w:sz w:val="28"/>
          <w:szCs w:val="28"/>
        </w:rPr>
        <w:t xml:space="preserve"> - формирование у учащихся системы знаний географической картины единого географического мира, формирование представлений о Земле как природном комплексе, об особенностях земных оболочек и их взаимодействии. </w:t>
      </w:r>
    </w:p>
    <w:p w:rsidR="005F42DD" w:rsidRPr="00F01209" w:rsidRDefault="00C0772B" w:rsidP="005F42DD">
      <w:pPr>
        <w:spacing w:after="0"/>
        <w:jc w:val="both"/>
        <w:rPr>
          <w:rFonts w:ascii="Times New Roman" w:hAnsi="Times New Roman" w:cs="Times New Roman"/>
          <w:sz w:val="28"/>
          <w:szCs w:val="28"/>
        </w:rPr>
      </w:pPr>
      <w:r w:rsidRPr="00F01209">
        <w:rPr>
          <w:rFonts w:ascii="Times New Roman" w:hAnsi="Times New Roman" w:cs="Times New Roman"/>
          <w:b/>
          <w:sz w:val="28"/>
          <w:szCs w:val="28"/>
        </w:rPr>
        <w:t>Задачи курса</w:t>
      </w:r>
      <w:r w:rsidRPr="00F01209">
        <w:rPr>
          <w:rFonts w:ascii="Times New Roman" w:hAnsi="Times New Roman" w:cs="Times New Roman"/>
          <w:sz w:val="28"/>
          <w:szCs w:val="28"/>
        </w:rPr>
        <w:t xml:space="preserve">: </w:t>
      </w:r>
      <w:r w:rsidR="005F42DD" w:rsidRPr="00F01209">
        <w:rPr>
          <w:rFonts w:ascii="Times New Roman" w:hAnsi="Times New Roman" w:cs="Times New Roman"/>
          <w:sz w:val="28"/>
          <w:szCs w:val="28"/>
        </w:rPr>
        <w:t xml:space="preserve">- </w:t>
      </w:r>
      <w:r w:rsidRPr="00F01209">
        <w:rPr>
          <w:rFonts w:ascii="Times New Roman" w:hAnsi="Times New Roman" w:cs="Times New Roman"/>
          <w:sz w:val="28"/>
          <w:szCs w:val="28"/>
        </w:rPr>
        <w:t xml:space="preserve">способствовать формированию географического мышления школьников, развитию свободно и творчески мыслящей личности; </w:t>
      </w:r>
    </w:p>
    <w:p w:rsidR="005F42DD" w:rsidRPr="00F01209" w:rsidRDefault="00C0772B" w:rsidP="005F42DD">
      <w:pPr>
        <w:spacing w:after="0"/>
        <w:jc w:val="both"/>
        <w:rPr>
          <w:rFonts w:ascii="Times New Roman" w:hAnsi="Times New Roman" w:cs="Times New Roman"/>
          <w:sz w:val="28"/>
          <w:szCs w:val="28"/>
        </w:rPr>
      </w:pPr>
      <w:r w:rsidRPr="00F01209">
        <w:rPr>
          <w:rFonts w:ascii="Times New Roman" w:hAnsi="Times New Roman" w:cs="Times New Roman"/>
          <w:sz w:val="28"/>
          <w:szCs w:val="28"/>
        </w:rPr>
        <w:t>-</w:t>
      </w:r>
      <w:r w:rsidR="005F42DD" w:rsidRPr="00F01209">
        <w:rPr>
          <w:rFonts w:ascii="Times New Roman" w:hAnsi="Times New Roman" w:cs="Times New Roman"/>
          <w:sz w:val="28"/>
          <w:szCs w:val="28"/>
        </w:rPr>
        <w:t xml:space="preserve"> </w:t>
      </w:r>
      <w:r w:rsidRPr="00F01209">
        <w:rPr>
          <w:rFonts w:ascii="Times New Roman" w:hAnsi="Times New Roman" w:cs="Times New Roman"/>
          <w:sz w:val="28"/>
          <w:szCs w:val="28"/>
        </w:rPr>
        <w:t xml:space="preserve">передать учащимся сумму систематических знаний по географии, обладание которыми поможет им ориентироваться в современном мире; </w:t>
      </w:r>
    </w:p>
    <w:p w:rsidR="005F42DD" w:rsidRPr="00F01209" w:rsidRDefault="005F42DD" w:rsidP="005F42DD">
      <w:pPr>
        <w:spacing w:after="0"/>
        <w:jc w:val="both"/>
        <w:rPr>
          <w:rFonts w:ascii="Times New Roman" w:hAnsi="Times New Roman" w:cs="Times New Roman"/>
          <w:sz w:val="28"/>
          <w:szCs w:val="28"/>
        </w:rPr>
      </w:pPr>
      <w:r w:rsidRPr="00F01209">
        <w:rPr>
          <w:rFonts w:ascii="Times New Roman" w:hAnsi="Times New Roman" w:cs="Times New Roman"/>
          <w:sz w:val="28"/>
          <w:szCs w:val="28"/>
        </w:rPr>
        <w:t>- подготовить обучающихся к сдаче ОГЭ по географии;</w:t>
      </w:r>
    </w:p>
    <w:p w:rsidR="005F42DD" w:rsidRPr="00F01209" w:rsidRDefault="005F42DD" w:rsidP="005F42DD">
      <w:pPr>
        <w:spacing w:after="0"/>
        <w:jc w:val="both"/>
        <w:rPr>
          <w:rFonts w:ascii="Times New Roman" w:hAnsi="Times New Roman" w:cs="Times New Roman"/>
          <w:sz w:val="28"/>
          <w:szCs w:val="28"/>
        </w:rPr>
      </w:pPr>
      <w:r w:rsidRPr="00F01209">
        <w:rPr>
          <w:rFonts w:ascii="Times New Roman" w:hAnsi="Times New Roman" w:cs="Times New Roman"/>
          <w:sz w:val="28"/>
          <w:szCs w:val="28"/>
        </w:rPr>
        <w:t xml:space="preserve">- </w:t>
      </w:r>
      <w:r w:rsidR="00C0772B" w:rsidRPr="00F01209">
        <w:rPr>
          <w:rFonts w:ascii="Times New Roman" w:hAnsi="Times New Roman" w:cs="Times New Roman"/>
          <w:sz w:val="28"/>
          <w:szCs w:val="28"/>
        </w:rPr>
        <w:t xml:space="preserve">формировать у учащихся представление о целостности окружающего мира при его территориальном многообразии, сложных проблемах, встающих перед человечеством. </w:t>
      </w:r>
    </w:p>
    <w:p w:rsidR="005F42DD" w:rsidRPr="00F01209" w:rsidRDefault="005F42DD" w:rsidP="005F42DD">
      <w:pPr>
        <w:spacing w:after="0"/>
        <w:jc w:val="both"/>
        <w:rPr>
          <w:rFonts w:ascii="Times New Roman" w:hAnsi="Times New Roman" w:cs="Times New Roman"/>
          <w:sz w:val="28"/>
          <w:szCs w:val="28"/>
        </w:rPr>
      </w:pPr>
    </w:p>
    <w:p w:rsidR="00C0772B" w:rsidRPr="00F01209" w:rsidRDefault="00C0772B" w:rsidP="005F42DD">
      <w:pPr>
        <w:spacing w:after="0"/>
        <w:jc w:val="both"/>
        <w:rPr>
          <w:rFonts w:ascii="Times New Roman" w:hAnsi="Times New Roman" w:cs="Times New Roman"/>
          <w:b/>
          <w:sz w:val="28"/>
          <w:szCs w:val="28"/>
        </w:rPr>
      </w:pPr>
      <w:r w:rsidRPr="00F01209">
        <w:rPr>
          <w:rFonts w:ascii="Times New Roman" w:hAnsi="Times New Roman" w:cs="Times New Roman"/>
          <w:b/>
          <w:sz w:val="28"/>
          <w:szCs w:val="28"/>
        </w:rPr>
        <w:t>Содержание курса:</w:t>
      </w:r>
    </w:p>
    <w:p w:rsidR="00C0772B" w:rsidRPr="00F01209" w:rsidRDefault="00C0772B" w:rsidP="00C476AE">
      <w:pPr>
        <w:spacing w:after="0"/>
        <w:jc w:val="both"/>
        <w:rPr>
          <w:rFonts w:ascii="Times New Roman" w:hAnsi="Times New Roman" w:cs="Times New Roman"/>
          <w:sz w:val="28"/>
          <w:szCs w:val="28"/>
        </w:rPr>
      </w:pPr>
      <w:r w:rsidRPr="00F01209">
        <w:rPr>
          <w:rFonts w:ascii="Times New Roman" w:hAnsi="Times New Roman" w:cs="Times New Roman"/>
          <w:sz w:val="28"/>
          <w:szCs w:val="28"/>
        </w:rPr>
        <w:t xml:space="preserve"> 1.ВВЕДЕНИЕ</w:t>
      </w:r>
    </w:p>
    <w:p w:rsidR="00C0772B" w:rsidRPr="00F01209" w:rsidRDefault="00C0772B" w:rsidP="00B46756">
      <w:pPr>
        <w:spacing w:after="0"/>
        <w:ind w:left="360"/>
        <w:jc w:val="both"/>
        <w:rPr>
          <w:rFonts w:ascii="Times New Roman" w:hAnsi="Times New Roman" w:cs="Times New Roman"/>
          <w:sz w:val="28"/>
          <w:szCs w:val="28"/>
        </w:rPr>
      </w:pPr>
      <w:r w:rsidRPr="00F01209">
        <w:rPr>
          <w:rFonts w:ascii="Times New Roman" w:hAnsi="Times New Roman" w:cs="Times New Roman"/>
          <w:sz w:val="28"/>
          <w:szCs w:val="28"/>
        </w:rPr>
        <w:t xml:space="preserve">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C0772B" w:rsidRPr="00F01209" w:rsidRDefault="00C0772B" w:rsidP="00C476AE">
      <w:pPr>
        <w:spacing w:after="0"/>
        <w:jc w:val="both"/>
        <w:rPr>
          <w:rFonts w:ascii="Times New Roman" w:hAnsi="Times New Roman" w:cs="Times New Roman"/>
          <w:sz w:val="28"/>
          <w:szCs w:val="28"/>
        </w:rPr>
      </w:pPr>
      <w:r w:rsidRPr="00F01209">
        <w:rPr>
          <w:rFonts w:ascii="Times New Roman" w:hAnsi="Times New Roman" w:cs="Times New Roman"/>
          <w:sz w:val="28"/>
          <w:szCs w:val="28"/>
        </w:rPr>
        <w:t xml:space="preserve"> 2.ФОРМА И РАЗМЕР ЗЕМЛИ </w:t>
      </w:r>
    </w:p>
    <w:p w:rsidR="00C0772B" w:rsidRPr="00F01209" w:rsidRDefault="00C0772B" w:rsidP="00B46756">
      <w:pPr>
        <w:spacing w:after="0"/>
        <w:ind w:left="360"/>
        <w:jc w:val="both"/>
        <w:rPr>
          <w:rFonts w:ascii="Times New Roman" w:hAnsi="Times New Roman" w:cs="Times New Roman"/>
          <w:sz w:val="28"/>
          <w:szCs w:val="28"/>
        </w:rPr>
      </w:pPr>
      <w:r w:rsidRPr="00F01209">
        <w:rPr>
          <w:rFonts w:ascii="Times New Roman" w:hAnsi="Times New Roman" w:cs="Times New Roman"/>
          <w:sz w:val="28"/>
          <w:szCs w:val="28"/>
        </w:rPr>
        <w:t>Форма и размер Земли. Почему Земля сплюснута у полюсов и как она вращается. Форма Земли - геоид.</w:t>
      </w:r>
    </w:p>
    <w:p w:rsidR="00C0772B" w:rsidRPr="00F01209" w:rsidRDefault="00C0772B" w:rsidP="00C476AE">
      <w:pPr>
        <w:spacing w:after="0"/>
        <w:ind w:left="142"/>
        <w:jc w:val="both"/>
        <w:rPr>
          <w:rFonts w:ascii="Times New Roman" w:hAnsi="Times New Roman" w:cs="Times New Roman"/>
          <w:sz w:val="28"/>
          <w:szCs w:val="28"/>
        </w:rPr>
      </w:pPr>
      <w:r w:rsidRPr="00F01209">
        <w:rPr>
          <w:rFonts w:ascii="Times New Roman" w:hAnsi="Times New Roman" w:cs="Times New Roman"/>
          <w:sz w:val="28"/>
          <w:szCs w:val="28"/>
        </w:rPr>
        <w:t xml:space="preserve"> З.ПЛАН И КАРТА </w:t>
      </w:r>
    </w:p>
    <w:p w:rsidR="00C0772B" w:rsidRPr="00F01209" w:rsidRDefault="00C0772B" w:rsidP="00B46756">
      <w:pPr>
        <w:spacing w:after="0"/>
        <w:ind w:left="360"/>
        <w:jc w:val="both"/>
        <w:rPr>
          <w:rFonts w:ascii="Times New Roman" w:hAnsi="Times New Roman" w:cs="Times New Roman"/>
          <w:sz w:val="28"/>
          <w:szCs w:val="28"/>
        </w:rPr>
      </w:pPr>
      <w:r w:rsidRPr="00F01209">
        <w:rPr>
          <w:rFonts w:ascii="Times New Roman" w:hAnsi="Times New Roman" w:cs="Times New Roman"/>
          <w:sz w:val="28"/>
          <w:szCs w:val="28"/>
        </w:rPr>
        <w:lastRenderedPageBreak/>
        <w:t xml:space="preserve">Понятие карты как модели действительности. Масштаб карты. Язык карты. Проекции карт. Способы картографического изображения. Практическая работа: сравнение карт школьных атласов различных классов и установление различий в показе на них количества объектов, в обобщённости показа береговой линии, рек (зависимость нагрузки карты от назначения). </w:t>
      </w:r>
    </w:p>
    <w:p w:rsidR="00C0772B" w:rsidRPr="00F01209" w:rsidRDefault="00C0772B" w:rsidP="00C476AE">
      <w:pPr>
        <w:spacing w:after="0"/>
        <w:jc w:val="both"/>
        <w:rPr>
          <w:rFonts w:ascii="Times New Roman" w:hAnsi="Times New Roman" w:cs="Times New Roman"/>
          <w:sz w:val="28"/>
          <w:szCs w:val="28"/>
        </w:rPr>
      </w:pPr>
      <w:r w:rsidRPr="00F01209">
        <w:rPr>
          <w:rFonts w:ascii="Times New Roman" w:hAnsi="Times New Roman" w:cs="Times New Roman"/>
          <w:sz w:val="28"/>
          <w:szCs w:val="28"/>
        </w:rPr>
        <w:t xml:space="preserve">4. ЛИТОСФЕРА. ТЕКТОНИКА ЛИТОСФЕРНЫХ ПЛИТ. </w:t>
      </w:r>
    </w:p>
    <w:p w:rsidR="00C0772B" w:rsidRPr="00F01209" w:rsidRDefault="00C0772B" w:rsidP="00B46756">
      <w:pPr>
        <w:spacing w:after="0"/>
        <w:ind w:left="360"/>
        <w:jc w:val="both"/>
        <w:rPr>
          <w:rFonts w:ascii="Times New Roman" w:hAnsi="Times New Roman" w:cs="Times New Roman"/>
          <w:sz w:val="28"/>
          <w:szCs w:val="28"/>
        </w:rPr>
      </w:pPr>
      <w:r w:rsidRPr="00F01209">
        <w:rPr>
          <w:rFonts w:ascii="Times New Roman" w:hAnsi="Times New Roman" w:cs="Times New Roman"/>
          <w:sz w:val="28"/>
          <w:szCs w:val="28"/>
        </w:rPr>
        <w:t xml:space="preserve">Внутреннее строение Земли. Что такое литосферная плита. Почему плиты могут перемещаться по поверхности Земли. Какие факторы способствовали возникновению такой теории (исследования рельефа и магнитного поля дна океанов; размещение очагов землетрясений и др.) Что позволяет объяснить теория литосферных плит. Важные геологические процессы: экзогенные (внешние) и эндогенные (внутренние) процессы. Экзогенные процессы: Выветривание и его типы: физическое (температурное), химическое и биологическое. Причины разрушения горных пород под воздействием природных факторов. Примеры выветривания пород с различной скоростью на равнинах, в средней полосе, в горах и в пустынях. Геологическая работа поверхностных текучих вод. Эрозионная деятельность рек и её причины (расход воды в единицу времени, масса взвешенного материала и его размеры, скорость течения и т.д.). Аккумулятивная деятельность рек - формирование речных наносов (аллювиального материала) на берегу, в поймах и русле. Образование речных террас. Геологическая работа подземных вод. Образование карстовых форм рельефа, их распространение. Сталактиты и сталагмиты. Геологическая работа ледников. Как образуется лёд. Превращение снега в фирн, а затем в лёд. Современное распространение ледников. Движение льда и его работа: (выпахивание </w:t>
      </w:r>
      <w:proofErr w:type="spellStart"/>
      <w:r w:rsidRPr="00F01209">
        <w:rPr>
          <w:rFonts w:ascii="Times New Roman" w:hAnsi="Times New Roman" w:cs="Times New Roman"/>
          <w:sz w:val="28"/>
          <w:szCs w:val="28"/>
        </w:rPr>
        <w:t>гротовых</w:t>
      </w:r>
      <w:proofErr w:type="spellEnd"/>
      <w:r w:rsidRPr="00F01209">
        <w:rPr>
          <w:rFonts w:ascii="Times New Roman" w:hAnsi="Times New Roman" w:cs="Times New Roman"/>
          <w:sz w:val="28"/>
          <w:szCs w:val="28"/>
        </w:rPr>
        <w:t xml:space="preserve"> долин, бараньи лбы); аккумулятивная (различные типы морен). Эндогенные процессы. Вулканизм. Причины извержения вулканов. Вулканические продукты: лава, туф, пепел. Примеры наиболее сильных извержений в истории (Везувий, Кракатау, Безымянный). Распространение вулканов. Использование вулканического пепла. Деформация горных пород. Можно ли «смять» или «разорвать» твёрдые горные породы. Образование складок и разрывов. Роль времени в складкообразовании. Виды основных складок и разрывов. Современные вертикальные и горизонтальные тектонические движения, методы их измерения. </w:t>
      </w:r>
    </w:p>
    <w:p w:rsidR="00C0772B" w:rsidRPr="00F01209" w:rsidRDefault="00C0772B" w:rsidP="00C476AE">
      <w:pPr>
        <w:spacing w:after="0"/>
        <w:ind w:left="142"/>
        <w:jc w:val="both"/>
        <w:rPr>
          <w:rFonts w:ascii="Times New Roman" w:hAnsi="Times New Roman" w:cs="Times New Roman"/>
          <w:sz w:val="28"/>
          <w:szCs w:val="28"/>
        </w:rPr>
      </w:pPr>
      <w:r w:rsidRPr="00F01209">
        <w:rPr>
          <w:rFonts w:ascii="Times New Roman" w:hAnsi="Times New Roman" w:cs="Times New Roman"/>
          <w:sz w:val="28"/>
          <w:szCs w:val="28"/>
        </w:rPr>
        <w:t xml:space="preserve">5. ГИДРОСФЕРА И АТМОСФЕРА ЗЕМЛИ </w:t>
      </w:r>
    </w:p>
    <w:p w:rsidR="00C0772B" w:rsidRPr="00F01209" w:rsidRDefault="00C0772B" w:rsidP="00B46756">
      <w:pPr>
        <w:spacing w:after="0"/>
        <w:ind w:left="360"/>
        <w:jc w:val="both"/>
        <w:rPr>
          <w:rFonts w:ascii="Times New Roman" w:hAnsi="Times New Roman" w:cs="Times New Roman"/>
          <w:sz w:val="28"/>
          <w:szCs w:val="28"/>
        </w:rPr>
      </w:pPr>
      <w:r w:rsidRPr="00F01209">
        <w:rPr>
          <w:rFonts w:ascii="Times New Roman" w:hAnsi="Times New Roman" w:cs="Times New Roman"/>
          <w:sz w:val="28"/>
          <w:szCs w:val="28"/>
        </w:rPr>
        <w:t xml:space="preserve">Общая характеристика атмосферы. Общая характеристика земной атмосферы. Состав атмосферы. Изменение температуры воздуха с высотой. Главные климатообразующие факторы. Солнечная радиация. Типы воздушных масс. Роль западного переноса. Климатическое районирование России. Характеристика типов климата и свойственных им типов погоды. Общая </w:t>
      </w:r>
      <w:r w:rsidRPr="00F01209">
        <w:rPr>
          <w:rFonts w:ascii="Times New Roman" w:hAnsi="Times New Roman" w:cs="Times New Roman"/>
          <w:sz w:val="28"/>
          <w:szCs w:val="28"/>
        </w:rPr>
        <w:lastRenderedPageBreak/>
        <w:t xml:space="preserve">характеристика гидросферы. Формы нахождения воды на нашей планете. Главные составные части. Терморегулирующая роль Мирового океана. Круговорот воды в природе и его движущие силы. Главные речные системы: бассейн рек, падение, уклон, скорость течения, их значение для хозяйства. Использование рек. Зависимость рек от климата. Ледовый режим рек. Тип питания. Водные ресурсы РФ, неравномерность их размещения. Сравнительная оценка водных ресурсов разных частей России. Охрана внутренних вод. </w:t>
      </w:r>
    </w:p>
    <w:p w:rsidR="00C0772B" w:rsidRPr="00F01209" w:rsidRDefault="00C0772B" w:rsidP="00C476AE">
      <w:pPr>
        <w:spacing w:after="0"/>
        <w:ind w:left="142"/>
        <w:jc w:val="both"/>
        <w:rPr>
          <w:rFonts w:ascii="Times New Roman" w:hAnsi="Times New Roman" w:cs="Times New Roman"/>
          <w:sz w:val="28"/>
          <w:szCs w:val="28"/>
        </w:rPr>
      </w:pPr>
      <w:r w:rsidRPr="00F01209">
        <w:rPr>
          <w:rFonts w:ascii="Times New Roman" w:hAnsi="Times New Roman" w:cs="Times New Roman"/>
          <w:sz w:val="28"/>
          <w:szCs w:val="28"/>
        </w:rPr>
        <w:t xml:space="preserve">6. ПРИРОДНЫЕ КОМПЛЕКСЫ </w:t>
      </w:r>
    </w:p>
    <w:p w:rsidR="00C0772B" w:rsidRPr="00F01209" w:rsidRDefault="00C0772B" w:rsidP="00B46756">
      <w:pPr>
        <w:spacing w:after="0"/>
        <w:ind w:left="360"/>
        <w:jc w:val="both"/>
        <w:rPr>
          <w:rFonts w:ascii="Times New Roman" w:hAnsi="Times New Roman" w:cs="Times New Roman"/>
          <w:sz w:val="28"/>
          <w:szCs w:val="28"/>
        </w:rPr>
      </w:pPr>
      <w:r w:rsidRPr="00F01209">
        <w:rPr>
          <w:rFonts w:ascii="Times New Roman" w:hAnsi="Times New Roman" w:cs="Times New Roman"/>
          <w:sz w:val="28"/>
          <w:szCs w:val="28"/>
        </w:rPr>
        <w:t xml:space="preserve">Изменения природных комплексов на территории России. Проблемы охраны растительного и животного мира. </w:t>
      </w:r>
    </w:p>
    <w:p w:rsidR="00C0772B" w:rsidRPr="00F01209" w:rsidRDefault="00C0772B" w:rsidP="00C476AE">
      <w:pPr>
        <w:spacing w:after="0"/>
        <w:ind w:left="142"/>
        <w:jc w:val="both"/>
        <w:rPr>
          <w:rFonts w:ascii="Times New Roman" w:hAnsi="Times New Roman" w:cs="Times New Roman"/>
          <w:sz w:val="28"/>
          <w:szCs w:val="28"/>
        </w:rPr>
      </w:pPr>
      <w:r w:rsidRPr="00F01209">
        <w:rPr>
          <w:rFonts w:ascii="Times New Roman" w:hAnsi="Times New Roman" w:cs="Times New Roman"/>
          <w:sz w:val="28"/>
          <w:szCs w:val="28"/>
        </w:rPr>
        <w:t xml:space="preserve">7.ПОЛИТИЧЕСКАЯ КАРТА МИРА </w:t>
      </w:r>
    </w:p>
    <w:p w:rsidR="00C0772B" w:rsidRPr="00F01209" w:rsidRDefault="00C0772B" w:rsidP="00B46756">
      <w:pPr>
        <w:spacing w:after="0"/>
        <w:ind w:left="360"/>
        <w:jc w:val="both"/>
        <w:rPr>
          <w:rFonts w:ascii="Times New Roman" w:hAnsi="Times New Roman" w:cs="Times New Roman"/>
          <w:sz w:val="28"/>
          <w:szCs w:val="28"/>
        </w:rPr>
      </w:pPr>
      <w:r w:rsidRPr="00F01209">
        <w:rPr>
          <w:rFonts w:ascii="Times New Roman" w:hAnsi="Times New Roman" w:cs="Times New Roman"/>
          <w:sz w:val="28"/>
          <w:szCs w:val="28"/>
        </w:rPr>
        <w:t xml:space="preserve">Объекты политической карты мира. Независимые государства. Несамоуправляющиеся территории. </w:t>
      </w:r>
    </w:p>
    <w:p w:rsidR="00C0772B" w:rsidRPr="00F01209" w:rsidRDefault="00C0772B" w:rsidP="00C476AE">
      <w:pPr>
        <w:spacing w:after="0"/>
        <w:ind w:left="142"/>
        <w:jc w:val="both"/>
        <w:rPr>
          <w:rFonts w:ascii="Times New Roman" w:hAnsi="Times New Roman" w:cs="Times New Roman"/>
          <w:sz w:val="28"/>
          <w:szCs w:val="28"/>
        </w:rPr>
      </w:pPr>
      <w:r w:rsidRPr="00F01209">
        <w:rPr>
          <w:rFonts w:ascii="Times New Roman" w:hAnsi="Times New Roman" w:cs="Times New Roman"/>
          <w:sz w:val="28"/>
          <w:szCs w:val="28"/>
        </w:rPr>
        <w:t>8. ГЕОГРАФИЯ НАСЕЛЕНИЯ И КУЛЬТУРЫ</w:t>
      </w:r>
    </w:p>
    <w:p w:rsidR="00C0772B" w:rsidRPr="00F01209" w:rsidRDefault="00C0772B" w:rsidP="00B46756">
      <w:pPr>
        <w:spacing w:after="0"/>
        <w:ind w:left="360"/>
        <w:jc w:val="both"/>
        <w:rPr>
          <w:rFonts w:ascii="Times New Roman" w:hAnsi="Times New Roman" w:cs="Times New Roman"/>
          <w:sz w:val="28"/>
          <w:szCs w:val="28"/>
        </w:rPr>
      </w:pPr>
      <w:r w:rsidRPr="00F01209">
        <w:rPr>
          <w:rFonts w:ascii="Times New Roman" w:hAnsi="Times New Roman" w:cs="Times New Roman"/>
          <w:sz w:val="28"/>
          <w:szCs w:val="28"/>
        </w:rPr>
        <w:t xml:space="preserve"> Динамика численности населения. Основные демографические показатели. Источники данных о численности населения. Демографическая политика. Динамика численности населения. </w:t>
      </w:r>
    </w:p>
    <w:p w:rsidR="00C0772B" w:rsidRPr="00F01209" w:rsidRDefault="00C476AE" w:rsidP="00C476AE">
      <w:pPr>
        <w:spacing w:after="0"/>
        <w:jc w:val="both"/>
        <w:rPr>
          <w:rFonts w:ascii="Times New Roman" w:hAnsi="Times New Roman" w:cs="Times New Roman"/>
          <w:sz w:val="28"/>
          <w:szCs w:val="28"/>
        </w:rPr>
      </w:pPr>
      <w:r w:rsidRPr="00F01209">
        <w:rPr>
          <w:rFonts w:ascii="Times New Roman" w:hAnsi="Times New Roman" w:cs="Times New Roman"/>
          <w:sz w:val="28"/>
          <w:szCs w:val="28"/>
        </w:rPr>
        <w:t xml:space="preserve"> </w:t>
      </w:r>
      <w:r w:rsidR="00C0772B" w:rsidRPr="00F01209">
        <w:rPr>
          <w:rFonts w:ascii="Times New Roman" w:hAnsi="Times New Roman" w:cs="Times New Roman"/>
          <w:sz w:val="28"/>
          <w:szCs w:val="28"/>
        </w:rPr>
        <w:t xml:space="preserve">9.ГЕОГРАФИЯ ХОЗЯЙСТВА. </w:t>
      </w:r>
    </w:p>
    <w:p w:rsidR="00B46756" w:rsidRPr="00F01209" w:rsidRDefault="00C0772B" w:rsidP="005F42DD">
      <w:pPr>
        <w:spacing w:after="0"/>
        <w:ind w:left="360"/>
        <w:jc w:val="both"/>
        <w:rPr>
          <w:rFonts w:ascii="Times New Roman" w:hAnsi="Times New Roman" w:cs="Times New Roman"/>
          <w:sz w:val="28"/>
          <w:szCs w:val="28"/>
        </w:rPr>
      </w:pPr>
      <w:r w:rsidRPr="00F01209">
        <w:rPr>
          <w:rFonts w:ascii="Times New Roman" w:hAnsi="Times New Roman" w:cs="Times New Roman"/>
          <w:sz w:val="28"/>
          <w:szCs w:val="28"/>
        </w:rPr>
        <w:t>Отраслевая структура мировой экономики. География сельского хозяйства. География промышленности. Современные тенденции развития и размещения промышленных предприятий.</w:t>
      </w:r>
    </w:p>
    <w:p w:rsidR="005F42DD" w:rsidRPr="00F01209" w:rsidRDefault="00F01209" w:rsidP="00F01209">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B46756" w:rsidRPr="00B46756" w:rsidRDefault="00C0772B" w:rsidP="00B46756">
      <w:pPr>
        <w:pStyle w:val="a3"/>
        <w:numPr>
          <w:ilvl w:val="0"/>
          <w:numId w:val="1"/>
        </w:numPr>
        <w:jc w:val="center"/>
        <w:rPr>
          <w:rFonts w:ascii="Times New Roman" w:hAnsi="Times New Roman" w:cs="Times New Roman"/>
          <w:b/>
          <w:sz w:val="28"/>
          <w:szCs w:val="28"/>
        </w:rPr>
      </w:pPr>
      <w:r w:rsidRPr="00B46756">
        <w:rPr>
          <w:rFonts w:ascii="Times New Roman" w:hAnsi="Times New Roman" w:cs="Times New Roman"/>
          <w:b/>
          <w:sz w:val="28"/>
          <w:szCs w:val="28"/>
        </w:rPr>
        <w:lastRenderedPageBreak/>
        <w:t>Кален</w:t>
      </w:r>
      <w:r w:rsidR="00B46756">
        <w:rPr>
          <w:rFonts w:ascii="Times New Roman" w:hAnsi="Times New Roman" w:cs="Times New Roman"/>
          <w:b/>
          <w:sz w:val="28"/>
          <w:szCs w:val="28"/>
        </w:rPr>
        <w:t>дарно-тематическое планирование:</w:t>
      </w:r>
    </w:p>
    <w:tbl>
      <w:tblPr>
        <w:tblStyle w:val="a4"/>
        <w:tblW w:w="0" w:type="auto"/>
        <w:tblInd w:w="108" w:type="dxa"/>
        <w:tblLook w:val="04A0" w:firstRow="1" w:lastRow="0" w:firstColumn="1" w:lastColumn="0" w:noHBand="0" w:noVBand="1"/>
      </w:tblPr>
      <w:tblGrid>
        <w:gridCol w:w="851"/>
        <w:gridCol w:w="7087"/>
        <w:gridCol w:w="1525"/>
      </w:tblGrid>
      <w:tr w:rsidR="00C0772B" w:rsidRPr="00B46756" w:rsidTr="00B46756">
        <w:tc>
          <w:tcPr>
            <w:tcW w:w="851" w:type="dxa"/>
          </w:tcPr>
          <w:p w:rsidR="00C0772B" w:rsidRPr="00B46756" w:rsidRDefault="00C0772B" w:rsidP="00C0772B">
            <w:pPr>
              <w:pStyle w:val="a3"/>
              <w:ind w:left="0"/>
              <w:jc w:val="center"/>
              <w:rPr>
                <w:rFonts w:ascii="Times New Roman" w:hAnsi="Times New Roman" w:cs="Times New Roman"/>
                <w:b/>
                <w:sz w:val="28"/>
                <w:szCs w:val="28"/>
              </w:rPr>
            </w:pPr>
            <w:r w:rsidRPr="00B46756">
              <w:rPr>
                <w:rFonts w:ascii="Times New Roman" w:hAnsi="Times New Roman" w:cs="Times New Roman"/>
                <w:b/>
                <w:sz w:val="28"/>
                <w:szCs w:val="28"/>
              </w:rPr>
              <w:t>№ п/п</w:t>
            </w:r>
          </w:p>
        </w:tc>
        <w:tc>
          <w:tcPr>
            <w:tcW w:w="7087" w:type="dxa"/>
          </w:tcPr>
          <w:p w:rsidR="00C0772B" w:rsidRPr="00B46756" w:rsidRDefault="00C0772B" w:rsidP="00C0772B">
            <w:pPr>
              <w:pStyle w:val="a3"/>
              <w:ind w:left="0"/>
              <w:jc w:val="center"/>
              <w:rPr>
                <w:rFonts w:ascii="Times New Roman" w:hAnsi="Times New Roman" w:cs="Times New Roman"/>
                <w:b/>
                <w:sz w:val="28"/>
                <w:szCs w:val="28"/>
              </w:rPr>
            </w:pPr>
            <w:r w:rsidRPr="00B46756">
              <w:rPr>
                <w:rFonts w:ascii="Times New Roman" w:hAnsi="Times New Roman" w:cs="Times New Roman"/>
                <w:b/>
                <w:sz w:val="28"/>
                <w:szCs w:val="28"/>
              </w:rPr>
              <w:t>Тема занятия</w:t>
            </w:r>
          </w:p>
        </w:tc>
        <w:tc>
          <w:tcPr>
            <w:tcW w:w="1525" w:type="dxa"/>
          </w:tcPr>
          <w:p w:rsidR="00C0772B" w:rsidRPr="00B46756" w:rsidRDefault="00C0772B" w:rsidP="00C0772B">
            <w:pPr>
              <w:pStyle w:val="a3"/>
              <w:ind w:left="0"/>
              <w:jc w:val="center"/>
              <w:rPr>
                <w:rFonts w:ascii="Times New Roman" w:hAnsi="Times New Roman" w:cs="Times New Roman"/>
                <w:b/>
                <w:sz w:val="28"/>
                <w:szCs w:val="28"/>
              </w:rPr>
            </w:pPr>
            <w:r w:rsidRPr="00B46756">
              <w:rPr>
                <w:rFonts w:ascii="Times New Roman" w:hAnsi="Times New Roman" w:cs="Times New Roman"/>
                <w:b/>
                <w:sz w:val="28"/>
                <w:szCs w:val="28"/>
              </w:rPr>
              <w:t>Дата</w:t>
            </w:r>
          </w:p>
        </w:tc>
      </w:tr>
      <w:tr w:rsidR="00C0772B" w:rsidRPr="00B46756" w:rsidTr="00B46756">
        <w:tc>
          <w:tcPr>
            <w:tcW w:w="851"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b/>
                <w:sz w:val="28"/>
                <w:szCs w:val="28"/>
              </w:rPr>
              <w:t>1</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Размеры Земли, форма, движение и процессы, связанные с этим</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b/>
                <w:sz w:val="28"/>
                <w:szCs w:val="28"/>
              </w:rPr>
              <w:t>2</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Топографическая карта (определение расстояний, направлений, азимута)</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b/>
                <w:sz w:val="28"/>
                <w:szCs w:val="28"/>
              </w:rPr>
              <w:t>3</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Построение профиля, чтение топографической карты</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b/>
                <w:sz w:val="28"/>
                <w:szCs w:val="28"/>
              </w:rPr>
              <w:t>4</w:t>
            </w:r>
          </w:p>
        </w:tc>
        <w:tc>
          <w:tcPr>
            <w:tcW w:w="7087" w:type="dxa"/>
          </w:tcPr>
          <w:p w:rsidR="00C0772B" w:rsidRPr="00B46756" w:rsidRDefault="00C0772B" w:rsidP="00C0772B">
            <w:pPr>
              <w:pStyle w:val="a3"/>
              <w:ind w:left="0"/>
              <w:rPr>
                <w:rFonts w:ascii="Times New Roman" w:hAnsi="Times New Roman" w:cs="Times New Roman"/>
                <w:b/>
                <w:sz w:val="28"/>
                <w:szCs w:val="28"/>
              </w:rPr>
            </w:pPr>
            <w:proofErr w:type="gramStart"/>
            <w:r w:rsidRPr="00B46756">
              <w:rPr>
                <w:rFonts w:ascii="Times New Roman" w:hAnsi="Times New Roman" w:cs="Times New Roman"/>
                <w:sz w:val="28"/>
                <w:szCs w:val="28"/>
              </w:rPr>
              <w:t>Процессы</w:t>
            </w:r>
            <w:proofErr w:type="gramEnd"/>
            <w:r w:rsidRPr="00B46756">
              <w:rPr>
                <w:rFonts w:ascii="Times New Roman" w:hAnsi="Times New Roman" w:cs="Times New Roman"/>
                <w:sz w:val="28"/>
                <w:szCs w:val="28"/>
              </w:rPr>
              <w:t xml:space="preserve"> определяющие формирование рельефа</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5</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Размещение гор и равнин</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6</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Климат: общие закономерности, климатические пояса</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7</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 xml:space="preserve">Чтение </w:t>
            </w:r>
            <w:proofErr w:type="spellStart"/>
            <w:r w:rsidRPr="00B46756">
              <w:rPr>
                <w:rFonts w:ascii="Times New Roman" w:hAnsi="Times New Roman" w:cs="Times New Roman"/>
                <w:sz w:val="28"/>
                <w:szCs w:val="28"/>
              </w:rPr>
              <w:t>климатограмм</w:t>
            </w:r>
            <w:proofErr w:type="spellEnd"/>
            <w:r w:rsidRPr="00B46756">
              <w:rPr>
                <w:rFonts w:ascii="Times New Roman" w:hAnsi="Times New Roman" w:cs="Times New Roman"/>
                <w:sz w:val="28"/>
                <w:szCs w:val="28"/>
              </w:rPr>
              <w:t>, работа с синоптической картой</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8</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 xml:space="preserve">Анализ </w:t>
            </w:r>
            <w:proofErr w:type="spellStart"/>
            <w:r w:rsidRPr="00B46756">
              <w:rPr>
                <w:rFonts w:ascii="Times New Roman" w:hAnsi="Times New Roman" w:cs="Times New Roman"/>
                <w:sz w:val="28"/>
                <w:szCs w:val="28"/>
              </w:rPr>
              <w:t>климатограмм</w:t>
            </w:r>
            <w:proofErr w:type="spellEnd"/>
            <w:r w:rsidRPr="00B46756">
              <w:rPr>
                <w:rFonts w:ascii="Times New Roman" w:hAnsi="Times New Roman" w:cs="Times New Roman"/>
                <w:sz w:val="28"/>
                <w:szCs w:val="28"/>
              </w:rPr>
              <w:t>, циклоны и антициклоны</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9</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Природные зоны мира и России</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10</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ПК мира и России (взаимосвязь компонентов)</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11</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Гидросфера. Мировой океан части океана, свойства воды, строение дна</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12</w:t>
            </w:r>
          </w:p>
        </w:tc>
        <w:tc>
          <w:tcPr>
            <w:tcW w:w="7087" w:type="dxa"/>
          </w:tcPr>
          <w:p w:rsidR="00C0772B" w:rsidRPr="00B46756" w:rsidRDefault="00C0772B"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Поверхностные воды мира и России</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13</w:t>
            </w:r>
          </w:p>
        </w:tc>
        <w:tc>
          <w:tcPr>
            <w:tcW w:w="7087" w:type="dxa"/>
          </w:tcPr>
          <w:p w:rsidR="00C0772B" w:rsidRPr="00B46756" w:rsidRDefault="00C0772B"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Охрана природы, рациональное и нерациональное природопользование.</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14</w:t>
            </w:r>
          </w:p>
        </w:tc>
        <w:tc>
          <w:tcPr>
            <w:tcW w:w="7087" w:type="dxa"/>
          </w:tcPr>
          <w:p w:rsidR="00C0772B" w:rsidRPr="00B46756" w:rsidRDefault="00C0772B"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ГП; ЭГП России.</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15</w:t>
            </w:r>
          </w:p>
        </w:tc>
        <w:tc>
          <w:tcPr>
            <w:tcW w:w="7087" w:type="dxa"/>
          </w:tcPr>
          <w:p w:rsidR="00C0772B"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Население России демографические процессы (определение величины миграционный прирост, плотность населения, численность, плотность)</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16</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Урбанизация в России</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17</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Структура хозяйства России</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18</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Факторы размещения отдельных отраслей</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19</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Возрастающая роль непроизводственной сферы</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20</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Роль науки в производстве</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21</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Разнообразие отраслей машиностроительного комплекса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22</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Размещение отраслей машиностроительного комплекса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23</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ТЭК опора страны</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24</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Центральная Россия Население, хозяйство</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25</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Европейского Севера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26</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Северо - Запада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27</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Европейского Юга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28</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Урала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29</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Западной Сибири</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30</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Восточной Сибири</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31</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Дальнего Востока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32</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Проблемы охраны природы в России</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33</w:t>
            </w:r>
          </w:p>
        </w:tc>
        <w:tc>
          <w:tcPr>
            <w:tcW w:w="7087" w:type="dxa"/>
          </w:tcPr>
          <w:p w:rsidR="004911C6"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Страноведение (определение страны по описанию)</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5F42DD" w:rsidRPr="00B46756" w:rsidTr="00B46756">
        <w:tc>
          <w:tcPr>
            <w:tcW w:w="851" w:type="dxa"/>
          </w:tcPr>
          <w:p w:rsidR="005F42DD" w:rsidRDefault="005F42DD" w:rsidP="00C0772B">
            <w:pPr>
              <w:pStyle w:val="a3"/>
              <w:ind w:left="0"/>
              <w:rPr>
                <w:rFonts w:ascii="Times New Roman" w:hAnsi="Times New Roman" w:cs="Times New Roman"/>
                <w:b/>
                <w:sz w:val="28"/>
                <w:szCs w:val="28"/>
              </w:rPr>
            </w:pPr>
            <w:r>
              <w:rPr>
                <w:rFonts w:ascii="Times New Roman" w:hAnsi="Times New Roman" w:cs="Times New Roman"/>
                <w:b/>
                <w:sz w:val="28"/>
                <w:szCs w:val="28"/>
              </w:rPr>
              <w:t>34</w:t>
            </w:r>
          </w:p>
        </w:tc>
        <w:tc>
          <w:tcPr>
            <w:tcW w:w="7087" w:type="dxa"/>
          </w:tcPr>
          <w:p w:rsidR="005F42DD" w:rsidRPr="00B46756" w:rsidRDefault="005F42DD" w:rsidP="00C0772B">
            <w:pPr>
              <w:pStyle w:val="a3"/>
              <w:ind w:left="0"/>
              <w:rPr>
                <w:rFonts w:ascii="Times New Roman" w:hAnsi="Times New Roman" w:cs="Times New Roman"/>
                <w:sz w:val="28"/>
                <w:szCs w:val="28"/>
              </w:rPr>
            </w:pPr>
            <w:r>
              <w:rPr>
                <w:rFonts w:ascii="Times New Roman" w:hAnsi="Times New Roman" w:cs="Times New Roman"/>
                <w:sz w:val="28"/>
                <w:szCs w:val="28"/>
              </w:rPr>
              <w:t>Обобщение знаний</w:t>
            </w:r>
          </w:p>
        </w:tc>
        <w:tc>
          <w:tcPr>
            <w:tcW w:w="1525" w:type="dxa"/>
          </w:tcPr>
          <w:p w:rsidR="005F42DD" w:rsidRPr="00B46756" w:rsidRDefault="005F42DD" w:rsidP="00C0772B">
            <w:pPr>
              <w:pStyle w:val="a3"/>
              <w:ind w:left="0"/>
              <w:rPr>
                <w:rFonts w:ascii="Times New Roman" w:hAnsi="Times New Roman" w:cs="Times New Roman"/>
                <w:b/>
                <w:sz w:val="28"/>
                <w:szCs w:val="28"/>
              </w:rPr>
            </w:pPr>
          </w:p>
        </w:tc>
      </w:tr>
    </w:tbl>
    <w:p w:rsidR="00A31BD3" w:rsidRPr="005F42DD" w:rsidRDefault="00A31BD3" w:rsidP="005F42DD">
      <w:pPr>
        <w:pStyle w:val="a3"/>
        <w:numPr>
          <w:ilvl w:val="0"/>
          <w:numId w:val="1"/>
        </w:numPr>
        <w:jc w:val="center"/>
        <w:rPr>
          <w:rFonts w:ascii="Times New Roman" w:hAnsi="Times New Roman" w:cs="Times New Roman"/>
          <w:sz w:val="28"/>
          <w:szCs w:val="28"/>
        </w:rPr>
      </w:pPr>
      <w:r w:rsidRPr="005F42DD">
        <w:rPr>
          <w:rFonts w:ascii="Times New Roman" w:hAnsi="Times New Roman" w:cs="Times New Roman"/>
          <w:b/>
          <w:sz w:val="28"/>
          <w:szCs w:val="28"/>
        </w:rPr>
        <w:lastRenderedPageBreak/>
        <w:t>Требования к уровню умений и навыков</w:t>
      </w:r>
      <w:r w:rsidRPr="005F42DD">
        <w:rPr>
          <w:rFonts w:ascii="Times New Roman" w:hAnsi="Times New Roman" w:cs="Times New Roman"/>
          <w:sz w:val="28"/>
          <w:szCs w:val="28"/>
        </w:rPr>
        <w:t>:</w:t>
      </w:r>
    </w:p>
    <w:p w:rsidR="00A31BD3" w:rsidRPr="00B46756" w:rsidRDefault="00A31BD3" w:rsidP="005F42DD">
      <w:pPr>
        <w:pStyle w:val="a3"/>
        <w:ind w:firstLine="696"/>
        <w:jc w:val="both"/>
        <w:rPr>
          <w:rFonts w:ascii="Times New Roman" w:hAnsi="Times New Roman" w:cs="Times New Roman"/>
          <w:sz w:val="28"/>
          <w:szCs w:val="28"/>
        </w:rPr>
      </w:pPr>
      <w:r w:rsidRPr="00B46756">
        <w:rPr>
          <w:rFonts w:ascii="Times New Roman" w:hAnsi="Times New Roman" w:cs="Times New Roman"/>
          <w:sz w:val="28"/>
          <w:szCs w:val="28"/>
        </w:rPr>
        <w:t xml:space="preserve"> Усвоение содержания курса обеспечивает формирование умений, необходимых для решения конкретных практических задач данного курса: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-оценка сравнительной выгодности географического положения экономических объектов; -оценка геополитического положения России;</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 -оценка уровня социально-экономического развития страны через систему показателей;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-выделение типов стран по методике много признаковой классификации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-оценка динамики демографической структуры населения стран;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-оценка стадии демографического перехода (по странам и регионам мира);</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 -оценка уровня социально-экономического развития страны по показателям структуры экономики;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-оценка факторов размещения промышленных предприятий; анализ статистики по внешней торговле в динамике (объёмы, география и товарная структура экспорта и импорта) по странам и регионам мира.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Многочисленные задания курса, выполнение которых способствует развитию навыков самостоятельного добывания знаний и информации (работа с научными и публицистическими текстами, анализ информации по картам, картографирование социально-экономических показателей, анализ территориальной статистики, поиск необходимой информации, а также в СМИ и Интернете).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Подобный подход способствует становлению творческой и инициативной личности, воспитывает умение видеть проблемы и принимать решения.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Содержание курса направлено на расширение знаний по основным вопросам географии. Курс рас</w:t>
      </w:r>
      <w:r w:rsidR="004911C6">
        <w:rPr>
          <w:rFonts w:ascii="Times New Roman" w:hAnsi="Times New Roman" w:cs="Times New Roman"/>
          <w:sz w:val="28"/>
          <w:szCs w:val="28"/>
        </w:rPr>
        <w:t>считан на 33</w:t>
      </w:r>
      <w:r w:rsidR="00C476AE">
        <w:rPr>
          <w:rFonts w:ascii="Times New Roman" w:hAnsi="Times New Roman" w:cs="Times New Roman"/>
          <w:sz w:val="28"/>
          <w:szCs w:val="28"/>
        </w:rPr>
        <w:t xml:space="preserve"> часа</w:t>
      </w:r>
      <w:r w:rsidRPr="00B46756">
        <w:rPr>
          <w:rFonts w:ascii="Times New Roman" w:hAnsi="Times New Roman" w:cs="Times New Roman"/>
          <w:sz w:val="28"/>
          <w:szCs w:val="28"/>
        </w:rPr>
        <w:t>.</w:t>
      </w:r>
    </w:p>
    <w:p w:rsidR="00A31BD3" w:rsidRPr="00B46756" w:rsidRDefault="00F01209" w:rsidP="00A31BD3">
      <w:pPr>
        <w:jc w:val="center"/>
        <w:rPr>
          <w:rFonts w:ascii="Times New Roman" w:hAnsi="Times New Roman" w:cs="Times New Roman"/>
          <w:b/>
          <w:sz w:val="28"/>
          <w:szCs w:val="28"/>
        </w:rPr>
      </w:pPr>
      <w:r>
        <w:rPr>
          <w:rFonts w:ascii="Times New Roman" w:hAnsi="Times New Roman" w:cs="Times New Roman"/>
          <w:b/>
          <w:sz w:val="28"/>
          <w:szCs w:val="28"/>
        </w:rPr>
        <w:t>4</w:t>
      </w:r>
      <w:r w:rsidR="00A31BD3" w:rsidRPr="00B46756">
        <w:rPr>
          <w:rFonts w:ascii="Times New Roman" w:hAnsi="Times New Roman" w:cs="Times New Roman"/>
          <w:b/>
          <w:sz w:val="28"/>
          <w:szCs w:val="28"/>
        </w:rPr>
        <w:t>. Контроль.</w:t>
      </w:r>
    </w:p>
    <w:p w:rsidR="00A31BD3" w:rsidRPr="00B46756" w:rsidRDefault="00A31BD3" w:rsidP="00A31BD3">
      <w:pPr>
        <w:rPr>
          <w:rFonts w:ascii="Times New Roman" w:hAnsi="Times New Roman" w:cs="Times New Roman"/>
          <w:sz w:val="28"/>
          <w:szCs w:val="28"/>
        </w:rPr>
      </w:pPr>
      <w:r w:rsidRPr="00B46756">
        <w:rPr>
          <w:rFonts w:ascii="Times New Roman" w:hAnsi="Times New Roman" w:cs="Times New Roman"/>
          <w:sz w:val="28"/>
          <w:szCs w:val="28"/>
        </w:rPr>
        <w:t>1.Текущий контроль: мониторинг, диспут, консультации.</w:t>
      </w:r>
    </w:p>
    <w:p w:rsidR="00A31BD3" w:rsidRPr="00B46756" w:rsidRDefault="00A31BD3" w:rsidP="00A31BD3">
      <w:pPr>
        <w:rPr>
          <w:rFonts w:ascii="Times New Roman" w:hAnsi="Times New Roman" w:cs="Times New Roman"/>
          <w:sz w:val="28"/>
          <w:szCs w:val="28"/>
        </w:rPr>
      </w:pPr>
      <w:r w:rsidRPr="00B46756">
        <w:rPr>
          <w:rFonts w:ascii="Times New Roman" w:hAnsi="Times New Roman" w:cs="Times New Roman"/>
          <w:sz w:val="28"/>
          <w:szCs w:val="28"/>
        </w:rPr>
        <w:t xml:space="preserve"> 2.Тематический контроль: тесты, деловая игра </w:t>
      </w:r>
    </w:p>
    <w:p w:rsidR="00A31BD3" w:rsidRPr="00B46756" w:rsidRDefault="00F01209" w:rsidP="00A31BD3">
      <w:pPr>
        <w:jc w:val="center"/>
        <w:rPr>
          <w:rFonts w:ascii="Times New Roman" w:hAnsi="Times New Roman" w:cs="Times New Roman"/>
          <w:sz w:val="28"/>
          <w:szCs w:val="28"/>
        </w:rPr>
      </w:pPr>
      <w:r>
        <w:rPr>
          <w:rFonts w:ascii="Times New Roman" w:hAnsi="Times New Roman" w:cs="Times New Roman"/>
          <w:b/>
          <w:sz w:val="28"/>
          <w:szCs w:val="28"/>
        </w:rPr>
        <w:t>5</w:t>
      </w:r>
      <w:r w:rsidR="00A31BD3" w:rsidRPr="00B46756">
        <w:rPr>
          <w:rFonts w:ascii="Times New Roman" w:hAnsi="Times New Roman" w:cs="Times New Roman"/>
          <w:b/>
          <w:sz w:val="28"/>
          <w:szCs w:val="28"/>
        </w:rPr>
        <w:t>. Список используемой литературы</w:t>
      </w:r>
      <w:r w:rsidR="00A31BD3" w:rsidRPr="00B46756">
        <w:rPr>
          <w:rFonts w:ascii="Times New Roman" w:hAnsi="Times New Roman" w:cs="Times New Roman"/>
          <w:sz w:val="28"/>
          <w:szCs w:val="28"/>
        </w:rPr>
        <w:t>:</w:t>
      </w:r>
    </w:p>
    <w:p w:rsidR="00A31BD3" w:rsidRPr="00B46756" w:rsidRDefault="00A31BD3" w:rsidP="00B46756">
      <w:pPr>
        <w:rPr>
          <w:rFonts w:ascii="Times New Roman" w:hAnsi="Times New Roman" w:cs="Times New Roman"/>
          <w:b/>
          <w:sz w:val="28"/>
          <w:szCs w:val="28"/>
        </w:rPr>
      </w:pPr>
      <w:r w:rsidRPr="00B46756">
        <w:rPr>
          <w:rFonts w:ascii="Times New Roman" w:hAnsi="Times New Roman" w:cs="Times New Roman"/>
          <w:sz w:val="28"/>
          <w:szCs w:val="28"/>
        </w:rPr>
        <w:t xml:space="preserve"> 1. Дронов В.П., Ром В.Я. География России. Население и хозяйство. 9 класс – М.: Дрофа, 2010. 2. В.П. Дронов, И.И. География России. Природа </w:t>
      </w:r>
      <w:proofErr w:type="gramStart"/>
      <w:r w:rsidRPr="00B46756">
        <w:rPr>
          <w:rFonts w:ascii="Times New Roman" w:hAnsi="Times New Roman" w:cs="Times New Roman"/>
          <w:sz w:val="28"/>
          <w:szCs w:val="28"/>
        </w:rPr>
        <w:t>России.:</w:t>
      </w:r>
      <w:proofErr w:type="gramEnd"/>
      <w:r w:rsidRPr="00B46756">
        <w:rPr>
          <w:rFonts w:ascii="Times New Roman" w:hAnsi="Times New Roman" w:cs="Times New Roman"/>
          <w:sz w:val="28"/>
          <w:szCs w:val="28"/>
        </w:rPr>
        <w:t xml:space="preserve"> </w:t>
      </w:r>
      <w:proofErr w:type="spellStart"/>
      <w:r w:rsidRPr="00B46756">
        <w:rPr>
          <w:rFonts w:ascii="Times New Roman" w:hAnsi="Times New Roman" w:cs="Times New Roman"/>
          <w:sz w:val="28"/>
          <w:szCs w:val="28"/>
        </w:rPr>
        <w:t>учеб.для</w:t>
      </w:r>
      <w:proofErr w:type="spellEnd"/>
      <w:r w:rsidRPr="00B46756">
        <w:rPr>
          <w:rFonts w:ascii="Times New Roman" w:hAnsi="Times New Roman" w:cs="Times New Roman"/>
          <w:sz w:val="28"/>
          <w:szCs w:val="28"/>
        </w:rPr>
        <w:t xml:space="preserve"> </w:t>
      </w:r>
      <w:proofErr w:type="spellStart"/>
      <w:r w:rsidRPr="00B46756">
        <w:rPr>
          <w:rFonts w:ascii="Times New Roman" w:hAnsi="Times New Roman" w:cs="Times New Roman"/>
          <w:sz w:val="28"/>
          <w:szCs w:val="28"/>
        </w:rPr>
        <w:t>общеобразоват</w:t>
      </w:r>
      <w:proofErr w:type="spellEnd"/>
      <w:r w:rsidRPr="00B46756">
        <w:rPr>
          <w:rFonts w:ascii="Times New Roman" w:hAnsi="Times New Roman" w:cs="Times New Roman"/>
          <w:sz w:val="28"/>
          <w:szCs w:val="28"/>
        </w:rPr>
        <w:t xml:space="preserve">. Учреждений/ </w:t>
      </w:r>
      <w:proofErr w:type="spellStart"/>
      <w:proofErr w:type="gramStart"/>
      <w:r w:rsidRPr="00B46756">
        <w:rPr>
          <w:rFonts w:ascii="Times New Roman" w:hAnsi="Times New Roman" w:cs="Times New Roman"/>
          <w:sz w:val="28"/>
          <w:szCs w:val="28"/>
        </w:rPr>
        <w:t>И.И.Баринова</w:t>
      </w:r>
      <w:proofErr w:type="spellEnd"/>
      <w:r w:rsidRPr="00B46756">
        <w:rPr>
          <w:rFonts w:ascii="Times New Roman" w:hAnsi="Times New Roman" w:cs="Times New Roman"/>
          <w:sz w:val="28"/>
          <w:szCs w:val="28"/>
        </w:rPr>
        <w:t>.─</w:t>
      </w:r>
      <w:proofErr w:type="gramEnd"/>
      <w:r w:rsidRPr="00B46756">
        <w:rPr>
          <w:rFonts w:ascii="Times New Roman" w:hAnsi="Times New Roman" w:cs="Times New Roman"/>
          <w:sz w:val="28"/>
          <w:szCs w:val="28"/>
        </w:rPr>
        <w:t xml:space="preserve"> 12-е.,стереотип.─ 8 класс. – М.: 2010. – 285с. 3.Атлас География России. Природа. 8 класс. – М.: Дрофа, 2010</w:t>
      </w:r>
    </w:p>
    <w:sectPr w:rsidR="00A31BD3" w:rsidRPr="00B46756" w:rsidSect="00B46756">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00A9E"/>
    <w:multiLevelType w:val="hybridMultilevel"/>
    <w:tmpl w:val="1FA8C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2B"/>
    <w:rsid w:val="00274902"/>
    <w:rsid w:val="0039516E"/>
    <w:rsid w:val="003F7F90"/>
    <w:rsid w:val="004911C6"/>
    <w:rsid w:val="005A2EC1"/>
    <w:rsid w:val="005F42DD"/>
    <w:rsid w:val="008F6861"/>
    <w:rsid w:val="00A31BD3"/>
    <w:rsid w:val="00AF3420"/>
    <w:rsid w:val="00B46756"/>
    <w:rsid w:val="00C02CB1"/>
    <w:rsid w:val="00C0772B"/>
    <w:rsid w:val="00C476AE"/>
    <w:rsid w:val="00D45CE2"/>
    <w:rsid w:val="00F01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03FEC-F47A-40B1-8406-A13681DC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72B"/>
    <w:pPr>
      <w:ind w:left="720"/>
      <w:contextualSpacing/>
    </w:pPr>
  </w:style>
  <w:style w:type="table" w:styleId="a4">
    <w:name w:val="Table Grid"/>
    <w:basedOn w:val="a1"/>
    <w:uiPriority w:val="59"/>
    <w:rsid w:val="00C0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49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4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ADE4-37CF-4293-AE02-68EF25A0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1586</Words>
  <Characters>9042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 № 16</cp:lastModifiedBy>
  <cp:revision>2</cp:revision>
  <cp:lastPrinted>2021-06-23T08:47:00Z</cp:lastPrinted>
  <dcterms:created xsi:type="dcterms:W3CDTF">2023-08-31T06:49:00Z</dcterms:created>
  <dcterms:modified xsi:type="dcterms:W3CDTF">2023-08-31T06:49:00Z</dcterms:modified>
</cp:coreProperties>
</file>